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C82" w:rsidRPr="00FE0C5B" w:rsidRDefault="00943C82" w:rsidP="00943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муниципального этапа всероссийской  олимпиады школьников</w:t>
      </w:r>
      <w:r w:rsidR="00FE0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E0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праву</w:t>
      </w:r>
    </w:p>
    <w:p w:rsidR="00943C82" w:rsidRPr="00FE0C5B" w:rsidRDefault="00943C82" w:rsidP="00943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2015-2016 учебный год</w:t>
      </w:r>
    </w:p>
    <w:p w:rsidR="00943C82" w:rsidRPr="00FE0C5B" w:rsidRDefault="00943C82" w:rsidP="00943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943C82" w:rsidRPr="00FE0C5B" w:rsidRDefault="00943C82" w:rsidP="00943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0C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Продолжительность олимпиады  - 1 ч. 30 мин.</w:t>
      </w:r>
    </w:p>
    <w:tbl>
      <w:tblPr>
        <w:tblStyle w:val="a3"/>
        <w:tblW w:w="10773" w:type="dxa"/>
        <w:tblInd w:w="108" w:type="dxa"/>
        <w:tblLook w:val="04A0"/>
      </w:tblPr>
      <w:tblGrid>
        <w:gridCol w:w="5127"/>
        <w:gridCol w:w="5646"/>
      </w:tblGrid>
      <w:tr w:rsidR="00943C82" w:rsidRPr="00FE0C5B" w:rsidTr="00FE0C5B">
        <w:tc>
          <w:tcPr>
            <w:tcW w:w="5127" w:type="dxa"/>
          </w:tcPr>
          <w:p w:rsidR="00943C82" w:rsidRPr="00FE0C5B" w:rsidRDefault="00943C82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</w:tc>
        <w:tc>
          <w:tcPr>
            <w:tcW w:w="5646" w:type="dxa"/>
          </w:tcPr>
          <w:p w:rsidR="00943C82" w:rsidRPr="00FE0C5B" w:rsidRDefault="00943C82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97429E" w:rsidRPr="00FE0C5B" w:rsidTr="00FE0C5B"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97429E" w:rsidRPr="00FE0C5B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ответа.</w:t>
            </w:r>
          </w:p>
        </w:tc>
      </w:tr>
      <w:tr w:rsidR="00943C82" w:rsidRPr="00FE0C5B" w:rsidTr="00FE0C5B">
        <w:tc>
          <w:tcPr>
            <w:tcW w:w="5127" w:type="dxa"/>
            <w:tcBorders>
              <w:top w:val="single" w:sz="4" w:space="0" w:color="auto"/>
            </w:tcBorders>
          </w:tcPr>
          <w:p w:rsidR="00943C82" w:rsidRPr="00FE0C5B" w:rsidRDefault="00943C82" w:rsidP="00FA504E">
            <w:pPr>
              <w:pStyle w:val="a8"/>
              <w:numPr>
                <w:ilvl w:val="0"/>
                <w:numId w:val="17"/>
              </w:numPr>
              <w:ind w:lef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Правоспособность гражданина возникает в момент:</w:t>
            </w:r>
          </w:p>
          <w:p w:rsidR="00943C82" w:rsidRPr="00FE0C5B" w:rsidRDefault="00943C82" w:rsidP="00FA50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Вступления в брак;</w:t>
            </w:r>
          </w:p>
          <w:p w:rsidR="00943C82" w:rsidRPr="00FE0C5B" w:rsidRDefault="00943C82" w:rsidP="00FA50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Его рождения;</w:t>
            </w:r>
          </w:p>
          <w:p w:rsidR="00943C82" w:rsidRPr="00FE0C5B" w:rsidRDefault="00943C82" w:rsidP="00FA50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Рождения у него первого ребенка;</w:t>
            </w:r>
          </w:p>
          <w:p w:rsidR="00943C82" w:rsidRPr="00FE0C5B" w:rsidRDefault="00943C82" w:rsidP="00FA504E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Г. Приобретения им имени. </w:t>
            </w:r>
          </w:p>
        </w:tc>
        <w:tc>
          <w:tcPr>
            <w:tcW w:w="5646" w:type="dxa"/>
          </w:tcPr>
          <w:p w:rsidR="00943C82" w:rsidRPr="00FE0C5B" w:rsidRDefault="00943C82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2. По характеру предписания норма ч. 1 ст. 90 Конституции РФ «Президент Российской Федерации издает указы и распоряжения» является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управомочивающей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обязывающей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запрещающей</w:t>
            </w:r>
          </w:p>
          <w:p w:rsidR="00943C82" w:rsidRPr="00FE0C5B" w:rsidRDefault="00943C82" w:rsidP="00FE0C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процессуальной</w:t>
            </w:r>
          </w:p>
        </w:tc>
        <w:tc>
          <w:tcPr>
            <w:tcW w:w="5646" w:type="dxa"/>
          </w:tcPr>
          <w:p w:rsidR="00943C82" w:rsidRPr="00FE0C5B" w:rsidRDefault="00943C82" w:rsidP="007F20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3. Конституционное право России – ведущая отрасль системы российского права, потому что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его основным источником является Конституция РФ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оно регулирует исходные (базовые) общественные отношения во всех сферах жизнедеятельности общества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состоит из гораздо большего количества правовых норм, нежели другие отрасли права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зародилось раньше других отраслей права</w:t>
            </w:r>
          </w:p>
          <w:p w:rsidR="00943C82" w:rsidRPr="00FE0C5B" w:rsidRDefault="00943C82" w:rsidP="00FE0C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Д. основывается на нормативных правовых актах</w:t>
            </w:r>
          </w:p>
        </w:tc>
        <w:tc>
          <w:tcPr>
            <w:tcW w:w="5646" w:type="dxa"/>
          </w:tcPr>
          <w:p w:rsidR="00943C82" w:rsidRPr="00FE0C5B" w:rsidRDefault="00943C82" w:rsidP="007F20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7F201C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Федеральные конституционные законы принимаются</w:t>
            </w:r>
          </w:p>
          <w:p w:rsidR="00943C82" w:rsidRPr="00FE0C5B" w:rsidRDefault="00943C82" w:rsidP="007F201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большинством голосов от общего числа депутатов Государственной Думы РФ</w:t>
            </w:r>
          </w:p>
          <w:p w:rsidR="00943C82" w:rsidRPr="00FE0C5B" w:rsidRDefault="00943C82" w:rsidP="007F201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квалифицированным большинством (2/3) голосов от общего числа депутатов Государственной Думы РФ</w:t>
            </w:r>
          </w:p>
          <w:p w:rsidR="00943C82" w:rsidRPr="00FE0C5B" w:rsidRDefault="00943C82" w:rsidP="007F201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1/3 голосов от общего числа депутатов Государственной Думы РФ</w:t>
            </w:r>
          </w:p>
          <w:p w:rsidR="00943C82" w:rsidRPr="00FE0C5B" w:rsidRDefault="00943C82" w:rsidP="007F201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квалифицированным большинством (3/4) голосов от общего числа депутатов Государственной Думы РФ</w:t>
            </w:r>
          </w:p>
          <w:p w:rsidR="00943C82" w:rsidRPr="00FE0C5B" w:rsidRDefault="00943C82" w:rsidP="00FE0C5B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Д. 1/5 голосов от общего числа депутатов Государственной Думы РФ</w:t>
            </w:r>
          </w:p>
        </w:tc>
        <w:tc>
          <w:tcPr>
            <w:tcW w:w="5646" w:type="dxa"/>
          </w:tcPr>
          <w:p w:rsidR="00943C82" w:rsidRPr="00FE0C5B" w:rsidRDefault="00943C82" w:rsidP="007F201C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  <w:tcBorders>
              <w:bottom w:val="single" w:sz="4" w:space="0" w:color="auto"/>
            </w:tcBorders>
          </w:tcPr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5. Право толкования Конституции РФ принадлежит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Верховному Суду РФ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Генеральному прокурору РФ</w:t>
            </w:r>
          </w:p>
          <w:p w:rsidR="00943C82" w:rsidRPr="00FE0C5B" w:rsidRDefault="00943C82" w:rsidP="007F2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Президенту РФ</w:t>
            </w:r>
          </w:p>
          <w:p w:rsidR="00943C82" w:rsidRPr="00FE0C5B" w:rsidRDefault="00943C82" w:rsidP="00FE0C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Конституционному Суду РФ</w:t>
            </w:r>
          </w:p>
        </w:tc>
        <w:tc>
          <w:tcPr>
            <w:tcW w:w="5646" w:type="dxa"/>
          </w:tcPr>
          <w:p w:rsidR="00943C82" w:rsidRPr="00FE0C5B" w:rsidRDefault="00943C82" w:rsidP="007F20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  <w:tcBorders>
              <w:top w:val="single" w:sz="4" w:space="0" w:color="auto"/>
            </w:tcBorders>
          </w:tcPr>
          <w:p w:rsidR="00943C82" w:rsidRPr="00FE0C5B" w:rsidRDefault="00943C82" w:rsidP="007F201C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6. Признак Российской Федерации как правового государства – независимость</w:t>
            </w:r>
          </w:p>
          <w:p w:rsidR="00943C82" w:rsidRPr="00FE0C5B" w:rsidRDefault="00943C82" w:rsidP="007F201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суда</w:t>
            </w:r>
          </w:p>
          <w:p w:rsidR="00943C82" w:rsidRPr="00FE0C5B" w:rsidRDefault="00943C82" w:rsidP="007F201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Парламента</w:t>
            </w:r>
          </w:p>
          <w:p w:rsidR="00943C82" w:rsidRPr="00FE0C5B" w:rsidRDefault="00943C82" w:rsidP="007F201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Правительства</w:t>
            </w:r>
          </w:p>
          <w:p w:rsidR="00943C82" w:rsidRPr="00FE0C5B" w:rsidRDefault="00943C82" w:rsidP="007F201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Президента</w:t>
            </w:r>
          </w:p>
          <w:p w:rsidR="00943C82" w:rsidRPr="00FE0C5B" w:rsidRDefault="00943C82" w:rsidP="00FE0C5B">
            <w:pPr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Д. Главы субъекта РФ</w:t>
            </w:r>
          </w:p>
        </w:tc>
        <w:tc>
          <w:tcPr>
            <w:tcW w:w="5646" w:type="dxa"/>
          </w:tcPr>
          <w:p w:rsidR="00943C82" w:rsidRPr="00FE0C5B" w:rsidRDefault="00943C82" w:rsidP="007F201C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3B09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 Какой орган государственной власти в соответствии с законодательством РФ осуществляет контроль за целевым и эффективным использованием средств федерального бюджета:</w:t>
            </w:r>
          </w:p>
          <w:p w:rsidR="00943C82" w:rsidRPr="00FE0C5B" w:rsidRDefault="00943C82" w:rsidP="003B09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А. Счетная палата;</w:t>
            </w:r>
          </w:p>
          <w:p w:rsidR="00943C82" w:rsidRPr="00FE0C5B" w:rsidRDefault="00943C82" w:rsidP="003B09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Б. Центральный Банк;</w:t>
            </w:r>
          </w:p>
          <w:p w:rsidR="00943C82" w:rsidRPr="00FE0C5B" w:rsidRDefault="00943C82" w:rsidP="003B09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В. Верховный Суд РФ;</w:t>
            </w:r>
          </w:p>
          <w:p w:rsidR="00943C82" w:rsidRPr="00FE0C5B" w:rsidRDefault="00943C82" w:rsidP="003B09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Г. Правительство РФ.</w:t>
            </w:r>
          </w:p>
        </w:tc>
        <w:tc>
          <w:tcPr>
            <w:tcW w:w="5646" w:type="dxa"/>
          </w:tcPr>
          <w:p w:rsidR="00943C82" w:rsidRPr="00FE0C5B" w:rsidRDefault="00943C82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Какой из перечисленных дней, согласно Трудовому кодексу РФ, не является нерабочим праздничным днем:</w:t>
            </w:r>
          </w:p>
          <w:p w:rsidR="00943C82" w:rsidRPr="00FE0C5B" w:rsidRDefault="00943C82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1 мая;</w:t>
            </w:r>
          </w:p>
          <w:p w:rsidR="00943C82" w:rsidRPr="00FE0C5B" w:rsidRDefault="00943C82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31 декабря;</w:t>
            </w:r>
          </w:p>
          <w:p w:rsidR="00943C82" w:rsidRPr="00FE0C5B" w:rsidRDefault="00943C82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9 мая;</w:t>
            </w:r>
          </w:p>
          <w:p w:rsidR="00943C82" w:rsidRPr="00FE0C5B" w:rsidRDefault="00943C82" w:rsidP="003B09EE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4 ноября</w:t>
            </w: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6" w:type="dxa"/>
          </w:tcPr>
          <w:p w:rsidR="00943C82" w:rsidRPr="00FE0C5B" w:rsidRDefault="00943C82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Когда в современной России были образованы федеральные округа:</w:t>
            </w:r>
          </w:p>
          <w:p w:rsidR="00943C82" w:rsidRPr="00FE0C5B" w:rsidRDefault="00943C82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А. 1991 г.;</w:t>
            </w:r>
          </w:p>
          <w:p w:rsidR="00943C82" w:rsidRPr="00FE0C5B" w:rsidRDefault="00943C82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Б. 2000 г.;</w:t>
            </w:r>
          </w:p>
          <w:p w:rsidR="00943C82" w:rsidRPr="00FE0C5B" w:rsidRDefault="00943C82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В. 2005 г.;</w:t>
            </w:r>
          </w:p>
          <w:p w:rsidR="00943C82" w:rsidRPr="00FE0C5B" w:rsidRDefault="00943C82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1998 г. </w:t>
            </w:r>
          </w:p>
        </w:tc>
        <w:tc>
          <w:tcPr>
            <w:tcW w:w="5646" w:type="dxa"/>
          </w:tcPr>
          <w:p w:rsidR="00943C82" w:rsidRPr="00FE0C5B" w:rsidRDefault="00943C82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10. Документы, не требующиеся для предъявления от поступающего на работу по общему правилу:</w:t>
            </w:r>
          </w:p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Трудовая книжка;</w:t>
            </w:r>
          </w:p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Свидетельство о браке;</w:t>
            </w:r>
          </w:p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Паспорт;</w:t>
            </w:r>
          </w:p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Страховое свидетельство государственного пенсионного страхования.</w:t>
            </w:r>
          </w:p>
        </w:tc>
        <w:tc>
          <w:tcPr>
            <w:tcW w:w="5646" w:type="dxa"/>
          </w:tcPr>
          <w:p w:rsidR="00943C82" w:rsidRPr="00FE0C5B" w:rsidRDefault="00943C82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11. С какого возраста по общему правилу возможно заключение трудового договора с работником?</w:t>
            </w:r>
          </w:p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С восемнадцати лет;</w:t>
            </w:r>
          </w:p>
          <w:p w:rsidR="00943C82" w:rsidRPr="00FE0C5B" w:rsidRDefault="00943C82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С четырнадцати лет;</w:t>
            </w:r>
          </w:p>
          <w:p w:rsidR="00943C82" w:rsidRPr="00FE0C5B" w:rsidRDefault="00943C82" w:rsidP="00DD3A60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С шестнадцати лет</w:t>
            </w: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43C82" w:rsidRPr="00FE0C5B" w:rsidRDefault="00943C82" w:rsidP="00DD3A60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Г. С пятнадцати лет</w:t>
            </w:r>
          </w:p>
        </w:tc>
        <w:tc>
          <w:tcPr>
            <w:tcW w:w="5646" w:type="dxa"/>
          </w:tcPr>
          <w:p w:rsidR="00943C82" w:rsidRPr="00FE0C5B" w:rsidRDefault="00943C82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DD3A6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Система овеществленных и идеальных элементов, относящихся к праву, называется:</w:t>
            </w:r>
          </w:p>
          <w:p w:rsidR="00943C82" w:rsidRPr="00FE0C5B" w:rsidRDefault="00943C82" w:rsidP="00DD3A6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А. Правовым нигилизмом;</w:t>
            </w:r>
          </w:p>
          <w:p w:rsidR="00943C82" w:rsidRPr="00FE0C5B" w:rsidRDefault="00943C82" w:rsidP="00DD3A6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Б. Правовым идеализмом;</w:t>
            </w:r>
          </w:p>
          <w:p w:rsidR="00943C82" w:rsidRPr="00FE0C5B" w:rsidRDefault="00943C82" w:rsidP="00DD3A6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В. Правовым воспитанием;</w:t>
            </w:r>
          </w:p>
          <w:p w:rsidR="00943C82" w:rsidRPr="00FE0C5B" w:rsidRDefault="00943C82" w:rsidP="00DD3A6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Г. Правовой культурой.</w:t>
            </w:r>
          </w:p>
        </w:tc>
        <w:tc>
          <w:tcPr>
            <w:tcW w:w="5646" w:type="dxa"/>
          </w:tcPr>
          <w:p w:rsidR="00943C82" w:rsidRPr="00FE0C5B" w:rsidRDefault="00943C82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rPr>
          <w:trHeight w:val="699"/>
        </w:trPr>
        <w:tc>
          <w:tcPr>
            <w:tcW w:w="5127" w:type="dxa"/>
          </w:tcPr>
          <w:p w:rsidR="00943C82" w:rsidRPr="00FE0C5B" w:rsidRDefault="00943C82" w:rsidP="00AA0D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Родной правового прецедента считают: </w:t>
            </w:r>
          </w:p>
          <w:p w:rsidR="00943C82" w:rsidRPr="00FE0C5B" w:rsidRDefault="00943C82" w:rsidP="00AA0D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Францию;</w:t>
            </w:r>
          </w:p>
          <w:p w:rsidR="00943C82" w:rsidRPr="00FE0C5B" w:rsidRDefault="00943C82" w:rsidP="00AA0D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Германию;</w:t>
            </w:r>
          </w:p>
          <w:p w:rsidR="00943C82" w:rsidRPr="00FE0C5B" w:rsidRDefault="00943C82" w:rsidP="00AA0D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Англию;</w:t>
            </w:r>
          </w:p>
          <w:p w:rsidR="00943C82" w:rsidRPr="00FE0C5B" w:rsidRDefault="00943C82" w:rsidP="00FE0C5B">
            <w:pPr>
              <w:shd w:val="clear" w:color="auto" w:fill="FFFFFF"/>
              <w:tabs>
                <w:tab w:val="left" w:pos="18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США.</w:t>
            </w:r>
          </w:p>
        </w:tc>
        <w:tc>
          <w:tcPr>
            <w:tcW w:w="5646" w:type="dxa"/>
          </w:tcPr>
          <w:p w:rsidR="00943C82" w:rsidRPr="00FE0C5B" w:rsidRDefault="00943C82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 По действующему законодательству 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предпринимательской признается: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Деятельность, направленная на систематическое извлечение прибыли;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Деятельность, направленная на разовое извлечение прибыли;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Деятельность, направленная на любое извлечение прибыли, как разовое, так и систематическое;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Деятельность, приводящая к получению разовых доходов в качестве побочных заработков.</w:t>
            </w:r>
          </w:p>
        </w:tc>
        <w:tc>
          <w:tcPr>
            <w:tcW w:w="5646" w:type="dxa"/>
          </w:tcPr>
          <w:p w:rsidR="00943C82" w:rsidRPr="00FE0C5B" w:rsidRDefault="00943C82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 Обычаем делового оборота согласно действующему российскому законодательству является: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Правило поведения, установленное монополистом к какой-либо сфере предпринимательской деятельности;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Б. Сложившееся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Любое правило, обладающее признаками делового обыкновения.</w:t>
            </w:r>
          </w:p>
        </w:tc>
        <w:tc>
          <w:tcPr>
            <w:tcW w:w="5646" w:type="dxa"/>
          </w:tcPr>
          <w:p w:rsidR="00943C82" w:rsidRPr="00FE0C5B" w:rsidRDefault="00943C82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16. Вставьте необходимое: Гражданское право регулирует имущественные, ____ личные неимущественные правоотношения.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А не;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А также в случаях, специально предусмотренных законом;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А также подобные им;</w:t>
            </w:r>
          </w:p>
          <w:p w:rsidR="00943C82" w:rsidRPr="00FE0C5B" w:rsidRDefault="00943C82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А также связанные с ними.</w:t>
            </w:r>
          </w:p>
        </w:tc>
        <w:tc>
          <w:tcPr>
            <w:tcW w:w="5646" w:type="dxa"/>
          </w:tcPr>
          <w:p w:rsidR="00943C82" w:rsidRPr="00FE0C5B" w:rsidRDefault="00943C82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AA0D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17. Первая Конституция РСФСР была принята в:</w:t>
            </w:r>
          </w:p>
          <w:p w:rsidR="00943C82" w:rsidRPr="00FE0C5B" w:rsidRDefault="00943C82" w:rsidP="00AA0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1924 г.;</w:t>
            </w:r>
          </w:p>
          <w:p w:rsidR="00943C82" w:rsidRPr="00FE0C5B" w:rsidRDefault="00943C82" w:rsidP="00AA0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Б.1918 г.;</w:t>
            </w:r>
          </w:p>
          <w:p w:rsidR="00943C82" w:rsidRPr="00FE0C5B" w:rsidRDefault="00943C82" w:rsidP="00AA0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1906 г.;</w:t>
            </w:r>
          </w:p>
          <w:p w:rsidR="00943C82" w:rsidRPr="00FE0C5B" w:rsidRDefault="00943C82" w:rsidP="00FE0C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1936 г.</w:t>
            </w:r>
          </w:p>
        </w:tc>
        <w:tc>
          <w:tcPr>
            <w:tcW w:w="5646" w:type="dxa"/>
          </w:tcPr>
          <w:p w:rsidR="00943C82" w:rsidRPr="00FE0C5B" w:rsidRDefault="00943C82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9C77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18. Автором теологической теории права является:</w:t>
            </w:r>
          </w:p>
          <w:p w:rsidR="00943C82" w:rsidRPr="00FE0C5B" w:rsidRDefault="00943C82" w:rsidP="009C7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Ф. Аквинский;</w:t>
            </w:r>
          </w:p>
          <w:p w:rsidR="00943C82" w:rsidRPr="00FE0C5B" w:rsidRDefault="00943C82" w:rsidP="009C7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Г. Гуго;</w:t>
            </w:r>
          </w:p>
          <w:p w:rsidR="00943C82" w:rsidRPr="00FE0C5B" w:rsidRDefault="00943C82" w:rsidP="009C7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Аристотель;</w:t>
            </w:r>
          </w:p>
          <w:p w:rsidR="00943C82" w:rsidRPr="00FE0C5B" w:rsidRDefault="00943C82" w:rsidP="00FE0C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Г. Г. Берман. </w:t>
            </w:r>
          </w:p>
        </w:tc>
        <w:tc>
          <w:tcPr>
            <w:tcW w:w="5646" w:type="dxa"/>
          </w:tcPr>
          <w:p w:rsidR="00943C82" w:rsidRPr="00FE0C5B" w:rsidRDefault="00943C82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9C77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19. Противоречие в практике применения правил поведения субъектов права устраняют нормы:</w:t>
            </w:r>
          </w:p>
          <w:p w:rsidR="00943C82" w:rsidRPr="00FE0C5B" w:rsidRDefault="00943C82" w:rsidP="009C7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Охранительные;</w:t>
            </w:r>
          </w:p>
          <w:p w:rsidR="00943C82" w:rsidRPr="00FE0C5B" w:rsidRDefault="00943C82" w:rsidP="009C7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Коллизионные;</w:t>
            </w:r>
          </w:p>
          <w:p w:rsidR="00943C82" w:rsidRPr="00FE0C5B" w:rsidRDefault="00943C82" w:rsidP="009C7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Декларативные;</w:t>
            </w:r>
          </w:p>
          <w:p w:rsidR="00943C82" w:rsidRPr="00FE0C5B" w:rsidRDefault="00943C82" w:rsidP="009C7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Дефинитивные.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46" w:type="dxa"/>
          </w:tcPr>
          <w:p w:rsidR="00943C82" w:rsidRPr="00FE0C5B" w:rsidRDefault="00943C82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3C82" w:rsidRPr="00FE0C5B" w:rsidTr="00FE0C5B">
        <w:tc>
          <w:tcPr>
            <w:tcW w:w="5127" w:type="dxa"/>
          </w:tcPr>
          <w:p w:rsidR="00943C82" w:rsidRPr="00FE0C5B" w:rsidRDefault="00943C82" w:rsidP="003B09E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20. Первый конституционный суд в мире был учрежден в (во):</w:t>
            </w:r>
          </w:p>
          <w:p w:rsidR="00943C82" w:rsidRPr="00FE0C5B" w:rsidRDefault="00943C82" w:rsidP="003B09E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Австрии;</w:t>
            </w:r>
          </w:p>
          <w:p w:rsidR="00943C82" w:rsidRPr="00FE0C5B" w:rsidRDefault="00943C82" w:rsidP="003B09E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Великобритании;</w:t>
            </w:r>
          </w:p>
          <w:p w:rsidR="00943C82" w:rsidRPr="00FE0C5B" w:rsidRDefault="00943C82" w:rsidP="003B09E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Франции;</w:t>
            </w:r>
          </w:p>
          <w:p w:rsidR="00943C82" w:rsidRPr="00FE0C5B" w:rsidRDefault="00943C82" w:rsidP="003B09E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СССР.</w:t>
            </w:r>
          </w:p>
        </w:tc>
        <w:tc>
          <w:tcPr>
            <w:tcW w:w="5646" w:type="dxa"/>
          </w:tcPr>
          <w:p w:rsidR="00943C82" w:rsidRPr="00FE0C5B" w:rsidRDefault="00943C82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FE0C5B" w:rsidTr="00FE0C5B">
        <w:tc>
          <w:tcPr>
            <w:tcW w:w="10773" w:type="dxa"/>
            <w:gridSpan w:val="2"/>
          </w:tcPr>
          <w:p w:rsidR="00D8111C" w:rsidRPr="00FE0C5B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Выберите несколько вариантов ответа 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E80F02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1.Суд не утверждает мировое соглашение сторон, если:</w:t>
            </w:r>
          </w:p>
          <w:p w:rsidR="00FE0C5B" w:rsidRPr="00FE0C5B" w:rsidRDefault="00FE0C5B" w:rsidP="00E80F02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А. Против этого возражает прокурор;</w:t>
            </w:r>
          </w:p>
          <w:p w:rsidR="00FE0C5B" w:rsidRPr="00FE0C5B" w:rsidRDefault="00FE0C5B" w:rsidP="00E80F02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Б. Это противоречит закону;</w:t>
            </w:r>
          </w:p>
          <w:p w:rsidR="00FE0C5B" w:rsidRPr="00FE0C5B" w:rsidRDefault="00FE0C5B" w:rsidP="00E80F02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В. Судья посчитает это нецелесообразным;</w:t>
            </w:r>
          </w:p>
          <w:p w:rsidR="00FE0C5B" w:rsidRPr="00FE0C5B" w:rsidRDefault="00FE0C5B" w:rsidP="00E80F02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Нарушает права и законные интересы других лиц. </w:t>
            </w:r>
          </w:p>
        </w:tc>
        <w:tc>
          <w:tcPr>
            <w:tcW w:w="5646" w:type="dxa"/>
          </w:tcPr>
          <w:p w:rsidR="00FE0C5B" w:rsidRPr="00FE0C5B" w:rsidRDefault="00FE0C5B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D673DC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2. Государственные образования – субъекты конституционного права</w:t>
            </w:r>
          </w:p>
          <w:p w:rsidR="00FE0C5B" w:rsidRPr="00FE0C5B" w:rsidRDefault="00FE0C5B" w:rsidP="00D673D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Владивосток</w:t>
            </w:r>
          </w:p>
          <w:p w:rsidR="00FE0C5B" w:rsidRPr="00FE0C5B" w:rsidRDefault="00FE0C5B" w:rsidP="00D673D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Санкт-Петербург</w:t>
            </w:r>
          </w:p>
          <w:p w:rsidR="00FE0C5B" w:rsidRPr="00FE0C5B" w:rsidRDefault="00FE0C5B" w:rsidP="00D673D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Поволжье</w:t>
            </w:r>
          </w:p>
          <w:p w:rsidR="00FE0C5B" w:rsidRPr="00FE0C5B" w:rsidRDefault="00FE0C5B" w:rsidP="00D673D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Российская Федерация</w:t>
            </w:r>
          </w:p>
          <w:p w:rsidR="00FE0C5B" w:rsidRPr="00FE0C5B" w:rsidRDefault="00FE0C5B" w:rsidP="00FE0C5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Д. Оренбургская область</w:t>
            </w:r>
          </w:p>
        </w:tc>
        <w:tc>
          <w:tcPr>
            <w:tcW w:w="5646" w:type="dxa"/>
          </w:tcPr>
          <w:p w:rsidR="00FE0C5B" w:rsidRPr="00FE0C5B" w:rsidRDefault="00FE0C5B" w:rsidP="00D673DC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3. К основам конституционного строя Российской Федерации относятся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политический плюрализм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разделение властей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политический централизм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идеологическое многообразие</w:t>
            </w:r>
          </w:p>
          <w:p w:rsidR="00FE0C5B" w:rsidRPr="00FE0C5B" w:rsidRDefault="00FE0C5B" w:rsidP="00FE0C5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Д. государственная идеология</w:t>
            </w:r>
          </w:p>
        </w:tc>
        <w:tc>
          <w:tcPr>
            <w:tcW w:w="5646" w:type="dxa"/>
          </w:tcPr>
          <w:p w:rsidR="00FE0C5B" w:rsidRPr="00FE0C5B" w:rsidRDefault="00FE0C5B" w:rsidP="005717D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4. Власть с точки зрения принципа разделения властей подразделяется на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законодательную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органов местного самоуправления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исполнительную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судебную</w:t>
            </w:r>
          </w:p>
          <w:p w:rsidR="00FE0C5B" w:rsidRPr="00FE0C5B" w:rsidRDefault="00FE0C5B" w:rsidP="00FE0C5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Д. органов субъектов РФ</w:t>
            </w:r>
          </w:p>
        </w:tc>
        <w:tc>
          <w:tcPr>
            <w:tcW w:w="5646" w:type="dxa"/>
          </w:tcPr>
          <w:p w:rsidR="00FE0C5B" w:rsidRPr="00FE0C5B" w:rsidRDefault="00FE0C5B" w:rsidP="005717D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Общими для всех граждан РФ конституционными обязанностями являются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соблюдение Конституции РФ и законов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защита Отечества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получение основного среднего образования</w:t>
            </w:r>
          </w:p>
          <w:p w:rsidR="00FE0C5B" w:rsidRPr="00FE0C5B" w:rsidRDefault="00FE0C5B" w:rsidP="00FE0C5B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сохранение природы и окружающей среды</w:t>
            </w:r>
          </w:p>
        </w:tc>
        <w:tc>
          <w:tcPr>
            <w:tcW w:w="5646" w:type="dxa"/>
          </w:tcPr>
          <w:p w:rsidR="00FE0C5B" w:rsidRPr="00FE0C5B" w:rsidRDefault="00FE0C5B" w:rsidP="005717D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6. Социально-экономические гарантии прав человека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обладание частной собственностью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обжалование действий должностных лиц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существование социального государства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существование правового государства</w:t>
            </w:r>
          </w:p>
          <w:p w:rsidR="00FE0C5B" w:rsidRPr="00FE0C5B" w:rsidRDefault="00FE0C5B" w:rsidP="00FE0C5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Д. получение и распространение информации</w:t>
            </w:r>
          </w:p>
        </w:tc>
        <w:tc>
          <w:tcPr>
            <w:tcW w:w="5646" w:type="dxa"/>
          </w:tcPr>
          <w:p w:rsidR="00FE0C5B" w:rsidRPr="00FE0C5B" w:rsidRDefault="00FE0C5B" w:rsidP="005717D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rPr>
          <w:trHeight w:val="1660"/>
        </w:trPr>
        <w:tc>
          <w:tcPr>
            <w:tcW w:w="5127" w:type="dxa"/>
          </w:tcPr>
          <w:p w:rsidR="00FE0C5B" w:rsidRPr="00FE0C5B" w:rsidRDefault="00FE0C5B" w:rsidP="00283F3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7. Представителями исторической теории происхождения права является:</w:t>
            </w:r>
          </w:p>
          <w:p w:rsidR="00FE0C5B" w:rsidRPr="00FE0C5B" w:rsidRDefault="00FE0C5B" w:rsidP="00283F3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Г. Гуго;</w:t>
            </w:r>
          </w:p>
          <w:p w:rsidR="00FE0C5B" w:rsidRPr="00FE0C5B" w:rsidRDefault="00FE0C5B" w:rsidP="00283F3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Т. Гоббс;</w:t>
            </w:r>
          </w:p>
          <w:p w:rsidR="00FE0C5B" w:rsidRPr="00FE0C5B" w:rsidRDefault="00FE0C5B" w:rsidP="00283F3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Ф. Аквинский;</w:t>
            </w:r>
          </w:p>
          <w:p w:rsidR="00FE0C5B" w:rsidRPr="00FE0C5B" w:rsidRDefault="00FE0C5B" w:rsidP="00283F3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К. Савиньи.</w:t>
            </w:r>
          </w:p>
        </w:tc>
        <w:tc>
          <w:tcPr>
            <w:tcW w:w="5646" w:type="dxa"/>
          </w:tcPr>
          <w:p w:rsidR="00FE0C5B" w:rsidRPr="00FE0C5B" w:rsidRDefault="00FE0C5B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В России сторонниками естественно-правовой теории были:</w:t>
            </w:r>
          </w:p>
          <w:p w:rsidR="00FE0C5B" w:rsidRPr="00FE0C5B" w:rsidRDefault="00FE0C5B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А. Радищев А. Н.;</w:t>
            </w:r>
          </w:p>
          <w:p w:rsidR="00FE0C5B" w:rsidRPr="00FE0C5B" w:rsidRDefault="00FE0C5B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Б. Ягужинский П. И.;</w:t>
            </w:r>
          </w:p>
          <w:p w:rsidR="00FE0C5B" w:rsidRPr="00FE0C5B" w:rsidRDefault="00FE0C5B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В. Соловьев В. С.;</w:t>
            </w:r>
          </w:p>
          <w:p w:rsidR="00FE0C5B" w:rsidRPr="00FE0C5B" w:rsidRDefault="00FE0C5B" w:rsidP="005E1E9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Г. Новгородцев П. И.;</w:t>
            </w:r>
          </w:p>
        </w:tc>
        <w:tc>
          <w:tcPr>
            <w:tcW w:w="5646" w:type="dxa"/>
          </w:tcPr>
          <w:p w:rsidR="00FE0C5B" w:rsidRPr="00FE0C5B" w:rsidRDefault="00FE0C5B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 В России источниками права являются:</w:t>
            </w:r>
          </w:p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А. Законы;</w:t>
            </w:r>
          </w:p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Б. Подзаконные акты;</w:t>
            </w:r>
          </w:p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В. Обычаи;</w:t>
            </w:r>
          </w:p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Г. Договоры.</w:t>
            </w: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46" w:type="dxa"/>
          </w:tcPr>
          <w:p w:rsidR="00FE0C5B" w:rsidRPr="00FE0C5B" w:rsidRDefault="00FE0C5B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Правосубъектность физического лица включает:</w:t>
            </w:r>
          </w:p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А. Правоспособность;</w:t>
            </w:r>
          </w:p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Б. Деликтоспособность;</w:t>
            </w:r>
          </w:p>
          <w:p w:rsidR="00FE0C5B" w:rsidRPr="00FE0C5B" w:rsidRDefault="00FE0C5B" w:rsidP="00283F3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В. Дееспособность;</w:t>
            </w:r>
          </w:p>
          <w:p w:rsidR="00FE0C5B" w:rsidRPr="00FE0C5B" w:rsidRDefault="00FE0C5B" w:rsidP="00FE0C5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Юридическую обязанность. </w:t>
            </w:r>
          </w:p>
        </w:tc>
        <w:tc>
          <w:tcPr>
            <w:tcW w:w="5646" w:type="dxa"/>
          </w:tcPr>
          <w:p w:rsidR="00FE0C5B" w:rsidRPr="00FE0C5B" w:rsidRDefault="00FE0C5B" w:rsidP="00E80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FE0C5B" w:rsidTr="00FE0C5B">
        <w:tc>
          <w:tcPr>
            <w:tcW w:w="10773" w:type="dxa"/>
            <w:gridSpan w:val="2"/>
          </w:tcPr>
          <w:p w:rsidR="00D8111C" w:rsidRPr="00FE0C5B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Верны ли следующие утверждения 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714B59">
            <w:pPr>
              <w:pStyle w:val="a8"/>
              <w:numPr>
                <w:ilvl w:val="0"/>
                <w:numId w:val="1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Содержанием правоотношения является совокупность  прав и обязанностей, которыми наделены участники правовой ситуации.</w:t>
            </w:r>
          </w:p>
        </w:tc>
        <w:tc>
          <w:tcPr>
            <w:tcW w:w="5646" w:type="dxa"/>
          </w:tcPr>
          <w:p w:rsidR="00FE0C5B" w:rsidRPr="00FE0C5B" w:rsidRDefault="00FE0C5B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714B59">
            <w:pPr>
              <w:pStyle w:val="a8"/>
              <w:numPr>
                <w:ilvl w:val="0"/>
                <w:numId w:val="1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К вспомогательным методам правового регулирования относятся поощрительный и рекомендательный.</w:t>
            </w:r>
          </w:p>
        </w:tc>
        <w:tc>
          <w:tcPr>
            <w:tcW w:w="5646" w:type="dxa"/>
          </w:tcPr>
          <w:p w:rsidR="00FE0C5B" w:rsidRPr="00FE0C5B" w:rsidRDefault="00FE0C5B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714B59">
            <w:pPr>
              <w:pStyle w:val="a8"/>
              <w:numPr>
                <w:ilvl w:val="0"/>
                <w:numId w:val="1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Понятие «механизм государства» нередко используется в связи с понятием «аппарат государства». Тождественны ли эти два понятия?</w:t>
            </w:r>
          </w:p>
        </w:tc>
        <w:tc>
          <w:tcPr>
            <w:tcW w:w="5646" w:type="dxa"/>
          </w:tcPr>
          <w:p w:rsidR="00FE0C5B" w:rsidRPr="00FE0C5B" w:rsidRDefault="00FE0C5B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rPr>
          <w:trHeight w:val="653"/>
        </w:trPr>
        <w:tc>
          <w:tcPr>
            <w:tcW w:w="5127" w:type="dxa"/>
          </w:tcPr>
          <w:p w:rsidR="00FE0C5B" w:rsidRPr="00FE0C5B" w:rsidRDefault="00FE0C5B" w:rsidP="00714B59">
            <w:pPr>
              <w:pStyle w:val="a8"/>
              <w:numPr>
                <w:ilvl w:val="0"/>
                <w:numId w:val="1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 Западной и Восточной Европе становление права происходило до образования феодального государства.</w:t>
            </w:r>
          </w:p>
        </w:tc>
        <w:tc>
          <w:tcPr>
            <w:tcW w:w="5646" w:type="dxa"/>
          </w:tcPr>
          <w:p w:rsidR="00FE0C5B" w:rsidRPr="00FE0C5B" w:rsidRDefault="00FE0C5B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714B59">
            <w:pPr>
              <w:pStyle w:val="a8"/>
              <w:numPr>
                <w:ilvl w:val="0"/>
                <w:numId w:val="1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 современной науке под формой государства понимают особенности внутренней организации государства, порядок образования и структуру органов государственной власти и характер взаимоотношений центральной и местной властей, методы осуществления управленческой деятельности государства.</w:t>
            </w:r>
          </w:p>
        </w:tc>
        <w:tc>
          <w:tcPr>
            <w:tcW w:w="5646" w:type="dxa"/>
          </w:tcPr>
          <w:p w:rsidR="00FE0C5B" w:rsidRPr="00FE0C5B" w:rsidRDefault="00FE0C5B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FE0C5B" w:rsidTr="00FE0C5B">
        <w:tc>
          <w:tcPr>
            <w:tcW w:w="10773" w:type="dxa"/>
            <w:gridSpan w:val="2"/>
          </w:tcPr>
          <w:p w:rsidR="00D8111C" w:rsidRPr="00FE0C5B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Установите соответствие 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717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Соотнесите этапы порядка пересмотра Конституции РФ и их содержание:</w:t>
            </w:r>
          </w:p>
          <w:p w:rsidR="00FE0C5B" w:rsidRPr="00FE0C5B" w:rsidRDefault="00FE0C5B" w:rsidP="00571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А. 1 этап </w:t>
            </w:r>
          </w:p>
          <w:p w:rsidR="00FE0C5B" w:rsidRPr="00FE0C5B" w:rsidRDefault="00FE0C5B" w:rsidP="00571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2 этап</w:t>
            </w:r>
          </w:p>
          <w:p w:rsidR="00FE0C5B" w:rsidRPr="00FE0C5B" w:rsidRDefault="00FE0C5B" w:rsidP="00571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3 этап</w:t>
            </w:r>
          </w:p>
          <w:p w:rsidR="00FE0C5B" w:rsidRPr="00FE0C5B" w:rsidRDefault="00FE0C5B" w:rsidP="005717D7">
            <w:pPr>
              <w:jc w:val="both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FE0C5B" w:rsidRPr="00FE0C5B" w:rsidRDefault="00FE0C5B" w:rsidP="00571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1. поддержка предложения о пересмотре конституции депутатами Государственной Думы и членами Совета Федерации</w:t>
            </w:r>
          </w:p>
          <w:p w:rsidR="00FE0C5B" w:rsidRPr="00FE0C5B" w:rsidRDefault="00FE0C5B" w:rsidP="00571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2. созыв Конституционного Собрания в соответствии с федеральным конституционным законом</w:t>
            </w:r>
          </w:p>
          <w:p w:rsidR="00FE0C5B" w:rsidRPr="00FE0C5B" w:rsidRDefault="00FE0C5B" w:rsidP="00FE0C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3. принятие двумя третями голосов Конституционного Собрания проекта конституции</w:t>
            </w:r>
          </w:p>
        </w:tc>
        <w:tc>
          <w:tcPr>
            <w:tcW w:w="5646" w:type="dxa"/>
          </w:tcPr>
          <w:p w:rsidR="00FE0C5B" w:rsidRPr="00FE0C5B" w:rsidRDefault="00FE0C5B" w:rsidP="00A555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последовательность стадий отрешения Президента РФ от должности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1 этап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2 этап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3 этап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4 этап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заключение Верховного Суда о наличии в действиях Президента РФ признаков преступления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2. решение Совета Федерации об отрешении Президента РФ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3. выдвижение обвинения Государственной Думой РФ</w:t>
            </w:r>
          </w:p>
          <w:p w:rsidR="00FE0C5B" w:rsidRPr="00FE0C5B" w:rsidRDefault="00FE0C5B" w:rsidP="00FE0C5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4. заключение Конституционного Суда о соблюдении установленного порядка выдвижения обвинения</w:t>
            </w:r>
          </w:p>
        </w:tc>
        <w:tc>
          <w:tcPr>
            <w:tcW w:w="5646" w:type="dxa"/>
          </w:tcPr>
          <w:p w:rsidR="00FE0C5B" w:rsidRPr="00FE0C5B" w:rsidRDefault="00FE0C5B" w:rsidP="00A555F1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Соотнесите: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митинг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пикетирование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шествие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демонстрация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1. организованное публичное выражение общественных настроений группой граждан с использованием во время передвижения плакатов и транспарантов, но без громкоговорителей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2. массовое собрание граждан, публично выражающих отношение к действиям лиц и организаций, событиям общественно-политической жизни. Проводится преимущественно на открытом воздухе, заканчивается принятием резолюции</w:t>
            </w:r>
          </w:p>
          <w:p w:rsidR="00FE0C5B" w:rsidRPr="00FE0C5B" w:rsidRDefault="00FE0C5B" w:rsidP="005717D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3. организованное публичное выражение общественных настроений группой граждан с использованием во время передвижения плакатов и транспарантов с использованием громкоговорителей</w:t>
            </w:r>
          </w:p>
          <w:p w:rsidR="00FE0C5B" w:rsidRPr="00FE0C5B" w:rsidRDefault="00FE0C5B" w:rsidP="00FE0C5B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4. наглядная демонстрация группой граждан своих настроений и взглядов без шествия и звукоусиления; обычно у входа в здание; используются плакаты</w:t>
            </w:r>
          </w:p>
        </w:tc>
        <w:tc>
          <w:tcPr>
            <w:tcW w:w="5646" w:type="dxa"/>
          </w:tcPr>
          <w:p w:rsidR="00FE0C5B" w:rsidRPr="00FE0C5B" w:rsidRDefault="00FE0C5B" w:rsidP="005717D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FE0C5B">
            <w:pPr>
              <w:pStyle w:val="a8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Соотнесите: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А. кандидат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Б. наблюдатель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В. избиратель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Г. депутат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1. Лицо, выдвинутое в установленном порядке в качестве претендента на замещаемую посредством прямых выборов государственную либо муниципальную должность или на членство в органе (палате органа) государственной власти либо в органе местного самоуправления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2. гражданин государства, обладающий активным избирательным правом</w:t>
            </w:r>
          </w:p>
          <w:p w:rsidR="00FE0C5B" w:rsidRPr="00FE0C5B" w:rsidRDefault="00FE0C5B" w:rsidP="005717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3. лицо, назначенное при проведении выборов кандидатом, избирательным объединением, избирательным блоком, общественным объединением для наблюдения </w:t>
            </w:r>
            <w:r w:rsidRPr="00FE0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голосованием, подсчетом голосов </w:t>
            </w:r>
          </w:p>
          <w:p w:rsidR="00FE0C5B" w:rsidRPr="00FE0C5B" w:rsidRDefault="00FE0C5B" w:rsidP="00FE0C5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4. лицо, избранное в законодательный или иной представительный орган государства или местного самоуправления, представитель (в этом органе) определенной части населения – избирателей своего округа или всей нации</w:t>
            </w:r>
          </w:p>
        </w:tc>
        <w:tc>
          <w:tcPr>
            <w:tcW w:w="5646" w:type="dxa"/>
          </w:tcPr>
          <w:p w:rsidR="00FE0C5B" w:rsidRPr="00FE0C5B" w:rsidRDefault="00FE0C5B" w:rsidP="00A555F1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FE0C5B" w:rsidTr="00FE0C5B">
        <w:tc>
          <w:tcPr>
            <w:tcW w:w="10773" w:type="dxa"/>
            <w:gridSpan w:val="2"/>
          </w:tcPr>
          <w:p w:rsidR="00D8111C" w:rsidRPr="00FE0C5B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Орган одного государства, находящийся на территории другого государства для осуществления с ним официальных отношений.</w:t>
            </w:r>
          </w:p>
        </w:tc>
        <w:tc>
          <w:tcPr>
            <w:tcW w:w="5646" w:type="dxa"/>
          </w:tcPr>
          <w:p w:rsidR="00FE0C5B" w:rsidRPr="00FE0C5B" w:rsidRDefault="00FE0C5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ожжет быть ограничен в дееспособности вследствие злоупотреблении спиртными напитками или наркотическими средствами в порядке, установленном </w:t>
            </w:r>
          </w:p>
        </w:tc>
        <w:tc>
          <w:tcPr>
            <w:tcW w:w="5646" w:type="dxa"/>
          </w:tcPr>
          <w:p w:rsidR="00FE0C5B" w:rsidRPr="00FE0C5B" w:rsidRDefault="00FE0C5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>Это участие в одном процессе нескольких истцов или нескольких ответчиков</w:t>
            </w:r>
          </w:p>
        </w:tc>
        <w:tc>
          <w:tcPr>
            <w:tcW w:w="5646" w:type="dxa"/>
          </w:tcPr>
          <w:p w:rsidR="00FE0C5B" w:rsidRPr="00FE0C5B" w:rsidRDefault="00FE0C5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2C30A1">
            <w:pPr>
              <w:pStyle w:val="a8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Непосредственное голосование избирателей по наиболее важным вопросам государственного, регионального или муниципального характера</w:t>
            </w:r>
          </w:p>
          <w:p w:rsidR="00FE0C5B" w:rsidRPr="00FE0C5B" w:rsidRDefault="00FE0C5B" w:rsidP="002C30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:rsidR="00FE0C5B" w:rsidRPr="00FE0C5B" w:rsidRDefault="00FE0C5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      </w:r>
          </w:p>
        </w:tc>
        <w:tc>
          <w:tcPr>
            <w:tcW w:w="5646" w:type="dxa"/>
          </w:tcPr>
          <w:p w:rsidR="00FE0C5B" w:rsidRPr="00FE0C5B" w:rsidRDefault="00FE0C5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FE0C5B" w:rsidTr="00FE0C5B">
        <w:tc>
          <w:tcPr>
            <w:tcW w:w="10773" w:type="dxa"/>
            <w:gridSpan w:val="2"/>
          </w:tcPr>
          <w:p w:rsidR="00D8111C" w:rsidRPr="00FE0C5B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Решите правовые задачи 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DB04A0">
            <w:pPr>
              <w:pStyle w:val="Style5"/>
              <w:widowControl/>
              <w:numPr>
                <w:ilvl w:val="0"/>
                <w:numId w:val="18"/>
              </w:numPr>
              <w:ind w:left="34" w:firstLine="674"/>
              <w:jc w:val="both"/>
              <w:rPr>
                <w:bCs/>
              </w:rPr>
            </w:pPr>
            <w:r w:rsidRPr="00FE0C5B">
              <w:rPr>
                <w:bCs/>
              </w:rPr>
              <w:t xml:space="preserve">Иванов А. И., управляя автомашиной по доверенности, выданной Петровым Н. И., совершил наезд на Смирнова М. Н., переходившего проезжую часть, в результате чего последний получил телесные повреждения средней тяжести и был доставлен в больницу. Смирнов М. Н. предъявил гражданский иск к собственнику имущества Петрову Н. И. о возмещении материального и морального вреда. Какое решение примет суд? </w:t>
            </w:r>
          </w:p>
        </w:tc>
        <w:tc>
          <w:tcPr>
            <w:tcW w:w="5646" w:type="dxa"/>
          </w:tcPr>
          <w:p w:rsidR="00FE0C5B" w:rsidRPr="00FE0C5B" w:rsidRDefault="00FE0C5B" w:rsidP="00A555F1">
            <w:pPr>
              <w:pStyle w:val="Style5"/>
              <w:widowControl/>
              <w:ind w:firstLine="709"/>
              <w:jc w:val="both"/>
              <w:rPr>
                <w:bCs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FE0C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2.В суд обратилась Иванова А. А. с иском к детям Иванова П. Н. от первого брака о разделе наследственного имущества, указав, что с умершим она состояла в браке до дня его смерти и проживала совместно единой семьей. Ответчики иска не признали, сославшись на то что за полтора года до смерти Иванова А. А. уехала в другой город и с их отцом не проживала. Какое решение примет суд?</w:t>
            </w:r>
          </w:p>
        </w:tc>
        <w:tc>
          <w:tcPr>
            <w:tcW w:w="5646" w:type="dxa"/>
          </w:tcPr>
          <w:p w:rsidR="00FE0C5B" w:rsidRPr="00FE0C5B" w:rsidRDefault="00FE0C5B" w:rsidP="00A555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2C3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 xml:space="preserve">3. Суд г. Санкт-Петербурга оставил без удовлетворения жалобу гражданина Иордании М. на действия миграционной службы Санкт-Петербурга, которая отказала ему в </w:t>
            </w:r>
            <w:r w:rsidRPr="00FE0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предоставлении статуса беженца. Суд сделал вывод о том, что опасность преследования со стороны властей Иордании появилась не за политические убеждения, а за военную деятельность.</w:t>
            </w:r>
          </w:p>
          <w:p w:rsidR="00FE0C5B" w:rsidRPr="00FE0C5B" w:rsidRDefault="00FE0C5B" w:rsidP="00FE0C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Каковы основания для признания лица беженцем? Прав ли суд? Ответ обоснуйте.</w:t>
            </w:r>
          </w:p>
        </w:tc>
        <w:tc>
          <w:tcPr>
            <w:tcW w:w="5646" w:type="dxa"/>
          </w:tcPr>
          <w:p w:rsidR="00FE0C5B" w:rsidRPr="00FE0C5B" w:rsidRDefault="00FE0C5B" w:rsidP="002C30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877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Руководителю Правового управления Аппарата Государственной Думы Федерального Собрания Российской Федерации поступил на заключение внесенный в Государственную Думу проект Закона об установлении уголовной ответственности за приобретение гражданами РФ второго гражданства.</w:t>
            </w:r>
          </w:p>
          <w:p w:rsidR="00FE0C5B" w:rsidRPr="00FE0C5B" w:rsidRDefault="00FE0C5B" w:rsidP="00FE0C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sz w:val="24"/>
                <w:szCs w:val="24"/>
              </w:rPr>
              <w:t>Какое нужно дать заключение? Ответ обоснуйте.</w:t>
            </w:r>
          </w:p>
        </w:tc>
        <w:tc>
          <w:tcPr>
            <w:tcW w:w="5646" w:type="dxa"/>
          </w:tcPr>
          <w:p w:rsidR="00FE0C5B" w:rsidRPr="00FE0C5B" w:rsidRDefault="00FE0C5B" w:rsidP="00877C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EDA" w:rsidRPr="00FE0C5B" w:rsidTr="00FE0C5B">
        <w:tc>
          <w:tcPr>
            <w:tcW w:w="10773" w:type="dxa"/>
            <w:gridSpan w:val="2"/>
          </w:tcPr>
          <w:p w:rsidR="003C7EDA" w:rsidRPr="00FE0C5B" w:rsidRDefault="003C7EDA" w:rsidP="003C7EDA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Расшифруйте аббревиатуру 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ФСИН России</w:t>
            </w:r>
          </w:p>
          <w:p w:rsidR="00FE0C5B" w:rsidRPr="00FE0C5B" w:rsidRDefault="00FE0C5B" w:rsidP="005C47E6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:rsidR="00FE0C5B" w:rsidRP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Default="00FE0C5B" w:rsidP="00A51ECC">
            <w:pPr>
              <w:pStyle w:val="a8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МВФ </w:t>
            </w:r>
          </w:p>
          <w:p w:rsidR="00FE0C5B" w:rsidRPr="00FE0C5B" w:rsidRDefault="00FE0C5B" w:rsidP="00FE0C5B">
            <w:pPr>
              <w:pStyle w:val="a8"/>
              <w:spacing w:line="36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46" w:type="dxa"/>
          </w:tcPr>
          <w:p w:rsidR="00FE0C5B" w:rsidRP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>УФМС</w:t>
            </w:r>
          </w:p>
          <w:p w:rsidR="00FE0C5B" w:rsidRPr="00FE0C5B" w:rsidRDefault="00FE0C5B" w:rsidP="005C47E6">
            <w:pPr>
              <w:pStyle w:val="a8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:rsidR="00FE0C5B" w:rsidRPr="00FE0C5B" w:rsidRDefault="00FE0C5B" w:rsidP="000A3D49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A51ECC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ЮНЕСКО </w:t>
            </w:r>
          </w:p>
          <w:p w:rsidR="00FE0C5B" w:rsidRPr="00FE0C5B" w:rsidRDefault="00FE0C5B" w:rsidP="00FE0C5B">
            <w:pPr>
              <w:pStyle w:val="a8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:rsidR="00FE0C5B" w:rsidRDefault="00FE0C5B" w:rsidP="000D7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0D7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Pr="00FE0C5B" w:rsidRDefault="00FE0C5B" w:rsidP="000D7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0D7491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 </w:t>
            </w:r>
          </w:p>
        </w:tc>
        <w:tc>
          <w:tcPr>
            <w:tcW w:w="5646" w:type="dxa"/>
          </w:tcPr>
          <w:p w:rsidR="00FE0C5B" w:rsidRDefault="00FE0C5B" w:rsidP="000D7491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Pr="00FE0C5B" w:rsidRDefault="00FE0C5B" w:rsidP="000D7491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47" w:rsidRPr="00FE0C5B" w:rsidTr="00FE0C5B">
        <w:tc>
          <w:tcPr>
            <w:tcW w:w="10773" w:type="dxa"/>
            <w:gridSpan w:val="2"/>
          </w:tcPr>
          <w:p w:rsidR="00124547" w:rsidRPr="00FE0C5B" w:rsidRDefault="00124547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определения следующим понятиям</w:t>
            </w: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Процессуальное соучастие</w:t>
            </w:r>
          </w:p>
        </w:tc>
        <w:tc>
          <w:tcPr>
            <w:tcW w:w="5646" w:type="dxa"/>
          </w:tcPr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P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877C0D">
            <w:pPr>
              <w:pStyle w:val="a8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Митинг </w:t>
            </w:r>
          </w:p>
          <w:p w:rsidR="00FE0C5B" w:rsidRPr="00FE0C5B" w:rsidRDefault="00FE0C5B" w:rsidP="00877C0D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:rsidR="00FE0C5B" w:rsidRDefault="00FE0C5B" w:rsidP="00877C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877C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877C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Pr="00FE0C5B" w:rsidRDefault="00FE0C5B" w:rsidP="00877C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Конституция</w:t>
            </w:r>
          </w:p>
        </w:tc>
        <w:tc>
          <w:tcPr>
            <w:tcW w:w="5646" w:type="dxa"/>
          </w:tcPr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P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877C0D">
            <w:pPr>
              <w:pStyle w:val="a8"/>
              <w:numPr>
                <w:ilvl w:val="0"/>
                <w:numId w:val="16"/>
              </w:numPr>
              <w:ind w:lef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Полномочный представитель Президента РФ </w:t>
            </w:r>
          </w:p>
          <w:p w:rsidR="00FE0C5B" w:rsidRPr="00FE0C5B" w:rsidRDefault="00FE0C5B" w:rsidP="00877C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:rsidR="00FE0C5B" w:rsidRDefault="00FE0C5B" w:rsidP="00A555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A555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A555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A555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Pr="00FE0C5B" w:rsidRDefault="00FE0C5B" w:rsidP="00A555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C5B" w:rsidRPr="00FE0C5B" w:rsidTr="00FE0C5B">
        <w:tc>
          <w:tcPr>
            <w:tcW w:w="5127" w:type="dxa"/>
          </w:tcPr>
          <w:p w:rsidR="00FE0C5B" w:rsidRPr="00FE0C5B" w:rsidRDefault="00FE0C5B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Правовой обычай</w:t>
            </w:r>
          </w:p>
          <w:p w:rsidR="00FE0C5B" w:rsidRPr="00FE0C5B" w:rsidRDefault="00FE0C5B" w:rsidP="00877C0D">
            <w:pPr>
              <w:tabs>
                <w:tab w:val="left" w:pos="1890"/>
              </w:tabs>
              <w:rPr>
                <w:sz w:val="24"/>
                <w:szCs w:val="24"/>
              </w:rPr>
            </w:pPr>
            <w:r w:rsidRPr="00FE0C5B">
              <w:rPr>
                <w:sz w:val="24"/>
                <w:szCs w:val="24"/>
              </w:rPr>
              <w:tab/>
            </w:r>
          </w:p>
        </w:tc>
        <w:tc>
          <w:tcPr>
            <w:tcW w:w="5646" w:type="dxa"/>
          </w:tcPr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0C5B" w:rsidRPr="00FE0C5B" w:rsidRDefault="00FE0C5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7D4F" w:rsidRPr="00FE0C5B" w:rsidRDefault="00257D4F" w:rsidP="00FE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57D4F" w:rsidRPr="00FE0C5B" w:rsidSect="00FE0C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364" w:rsidRDefault="00767364" w:rsidP="00737A91">
      <w:pPr>
        <w:spacing w:after="0" w:line="240" w:lineRule="auto"/>
      </w:pPr>
      <w:r>
        <w:separator/>
      </w:r>
    </w:p>
  </w:endnote>
  <w:endnote w:type="continuationSeparator" w:id="1">
    <w:p w:rsidR="00767364" w:rsidRDefault="00767364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364" w:rsidRDefault="00767364" w:rsidP="00737A91">
      <w:pPr>
        <w:spacing w:after="0" w:line="240" w:lineRule="auto"/>
      </w:pPr>
      <w:r>
        <w:separator/>
      </w:r>
    </w:p>
  </w:footnote>
  <w:footnote w:type="continuationSeparator" w:id="1">
    <w:p w:rsidR="00767364" w:rsidRDefault="00767364" w:rsidP="00737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A342CA"/>
    <w:multiLevelType w:val="hybridMultilevel"/>
    <w:tmpl w:val="826E28E0"/>
    <w:lvl w:ilvl="0" w:tplc="9F2E0E7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238E3"/>
    <w:multiLevelType w:val="hybridMultilevel"/>
    <w:tmpl w:val="509E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4D6D57"/>
    <w:multiLevelType w:val="hybridMultilevel"/>
    <w:tmpl w:val="6EE02840"/>
    <w:lvl w:ilvl="0" w:tplc="8570B3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3"/>
  </w:num>
  <w:num w:numId="5">
    <w:abstractNumId w:val="6"/>
  </w:num>
  <w:num w:numId="6">
    <w:abstractNumId w:val="18"/>
  </w:num>
  <w:num w:numId="7">
    <w:abstractNumId w:val="9"/>
  </w:num>
  <w:num w:numId="8">
    <w:abstractNumId w:val="11"/>
  </w:num>
  <w:num w:numId="9">
    <w:abstractNumId w:val="2"/>
  </w:num>
  <w:num w:numId="10">
    <w:abstractNumId w:val="15"/>
  </w:num>
  <w:num w:numId="11">
    <w:abstractNumId w:val="0"/>
  </w:num>
  <w:num w:numId="12">
    <w:abstractNumId w:val="16"/>
  </w:num>
  <w:num w:numId="13">
    <w:abstractNumId w:val="14"/>
  </w:num>
  <w:num w:numId="14">
    <w:abstractNumId w:val="5"/>
  </w:num>
  <w:num w:numId="15">
    <w:abstractNumId w:val="1"/>
  </w:num>
  <w:num w:numId="16">
    <w:abstractNumId w:val="4"/>
  </w:num>
  <w:num w:numId="17">
    <w:abstractNumId w:val="3"/>
  </w:num>
  <w:num w:numId="18">
    <w:abstractNumId w:val="17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7B59"/>
    <w:rsid w:val="000217AA"/>
    <w:rsid w:val="00027F0A"/>
    <w:rsid w:val="00035C03"/>
    <w:rsid w:val="00060ECD"/>
    <w:rsid w:val="00093C53"/>
    <w:rsid w:val="000A09F5"/>
    <w:rsid w:val="000A3D49"/>
    <w:rsid w:val="000A73FE"/>
    <w:rsid w:val="000B069F"/>
    <w:rsid w:val="000C010B"/>
    <w:rsid w:val="000C3655"/>
    <w:rsid w:val="000D7491"/>
    <w:rsid w:val="000D78C7"/>
    <w:rsid w:val="000F41B8"/>
    <w:rsid w:val="0010149B"/>
    <w:rsid w:val="0010694A"/>
    <w:rsid w:val="00124547"/>
    <w:rsid w:val="00125573"/>
    <w:rsid w:val="001325CC"/>
    <w:rsid w:val="001343FF"/>
    <w:rsid w:val="00150B5E"/>
    <w:rsid w:val="00160840"/>
    <w:rsid w:val="001D4E6B"/>
    <w:rsid w:val="001F6EAD"/>
    <w:rsid w:val="002044D1"/>
    <w:rsid w:val="00211B87"/>
    <w:rsid w:val="002125D2"/>
    <w:rsid w:val="002167E5"/>
    <w:rsid w:val="00241AE7"/>
    <w:rsid w:val="002432B5"/>
    <w:rsid w:val="00244023"/>
    <w:rsid w:val="00257D4F"/>
    <w:rsid w:val="00267BBA"/>
    <w:rsid w:val="00283F3D"/>
    <w:rsid w:val="002A424C"/>
    <w:rsid w:val="002B0ABA"/>
    <w:rsid w:val="002B3D0B"/>
    <w:rsid w:val="002C30A1"/>
    <w:rsid w:val="002C39EB"/>
    <w:rsid w:val="002C7811"/>
    <w:rsid w:val="002D183E"/>
    <w:rsid w:val="002D68AC"/>
    <w:rsid w:val="00314069"/>
    <w:rsid w:val="00314391"/>
    <w:rsid w:val="00337D51"/>
    <w:rsid w:val="00344723"/>
    <w:rsid w:val="00350EC9"/>
    <w:rsid w:val="00354E28"/>
    <w:rsid w:val="0036690B"/>
    <w:rsid w:val="003810A7"/>
    <w:rsid w:val="00391FF0"/>
    <w:rsid w:val="003B09EE"/>
    <w:rsid w:val="003C5DEE"/>
    <w:rsid w:val="003C7EDA"/>
    <w:rsid w:val="003D4034"/>
    <w:rsid w:val="003E7A7D"/>
    <w:rsid w:val="003F68F0"/>
    <w:rsid w:val="00403D27"/>
    <w:rsid w:val="00407BB2"/>
    <w:rsid w:val="00415768"/>
    <w:rsid w:val="00416979"/>
    <w:rsid w:val="0042779C"/>
    <w:rsid w:val="004476F0"/>
    <w:rsid w:val="004643DB"/>
    <w:rsid w:val="004872CE"/>
    <w:rsid w:val="004971E0"/>
    <w:rsid w:val="004B0ACF"/>
    <w:rsid w:val="004B1F23"/>
    <w:rsid w:val="004B7FE3"/>
    <w:rsid w:val="004C129D"/>
    <w:rsid w:val="004E46AA"/>
    <w:rsid w:val="004F4C07"/>
    <w:rsid w:val="00505195"/>
    <w:rsid w:val="00543EE3"/>
    <w:rsid w:val="005504C0"/>
    <w:rsid w:val="00564886"/>
    <w:rsid w:val="00565F58"/>
    <w:rsid w:val="005717D7"/>
    <w:rsid w:val="00582B07"/>
    <w:rsid w:val="00582B52"/>
    <w:rsid w:val="005858BD"/>
    <w:rsid w:val="0058634D"/>
    <w:rsid w:val="005A43C8"/>
    <w:rsid w:val="005C1A99"/>
    <w:rsid w:val="005C26C5"/>
    <w:rsid w:val="005C47E6"/>
    <w:rsid w:val="005D6111"/>
    <w:rsid w:val="005D6917"/>
    <w:rsid w:val="005E1E96"/>
    <w:rsid w:val="005E5743"/>
    <w:rsid w:val="00661504"/>
    <w:rsid w:val="006777E6"/>
    <w:rsid w:val="00677DFF"/>
    <w:rsid w:val="00683D18"/>
    <w:rsid w:val="006A0863"/>
    <w:rsid w:val="006B45DF"/>
    <w:rsid w:val="006B638F"/>
    <w:rsid w:val="006D489E"/>
    <w:rsid w:val="006D5234"/>
    <w:rsid w:val="006E086C"/>
    <w:rsid w:val="006E24E1"/>
    <w:rsid w:val="006F3D27"/>
    <w:rsid w:val="00714B59"/>
    <w:rsid w:val="00715A09"/>
    <w:rsid w:val="007176A7"/>
    <w:rsid w:val="00737A91"/>
    <w:rsid w:val="007512B6"/>
    <w:rsid w:val="007520EA"/>
    <w:rsid w:val="00752A82"/>
    <w:rsid w:val="00767364"/>
    <w:rsid w:val="007707B3"/>
    <w:rsid w:val="00772A96"/>
    <w:rsid w:val="00794380"/>
    <w:rsid w:val="007C4F42"/>
    <w:rsid w:val="007D3E22"/>
    <w:rsid w:val="007E2006"/>
    <w:rsid w:val="007E5E93"/>
    <w:rsid w:val="007F0DC2"/>
    <w:rsid w:val="007F0E26"/>
    <w:rsid w:val="007F201C"/>
    <w:rsid w:val="00803096"/>
    <w:rsid w:val="008138EA"/>
    <w:rsid w:val="0081658B"/>
    <w:rsid w:val="00830F77"/>
    <w:rsid w:val="008678C0"/>
    <w:rsid w:val="008706FA"/>
    <w:rsid w:val="00877C0D"/>
    <w:rsid w:val="008A062E"/>
    <w:rsid w:val="00902750"/>
    <w:rsid w:val="009045DD"/>
    <w:rsid w:val="00942286"/>
    <w:rsid w:val="00943C82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7A8"/>
    <w:rsid w:val="009C7AF3"/>
    <w:rsid w:val="009D7485"/>
    <w:rsid w:val="009F666A"/>
    <w:rsid w:val="00A2225F"/>
    <w:rsid w:val="00A34F34"/>
    <w:rsid w:val="00A35812"/>
    <w:rsid w:val="00A51ECC"/>
    <w:rsid w:val="00A555F1"/>
    <w:rsid w:val="00A56005"/>
    <w:rsid w:val="00A62478"/>
    <w:rsid w:val="00A741C3"/>
    <w:rsid w:val="00A91476"/>
    <w:rsid w:val="00AA0D02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32C66"/>
    <w:rsid w:val="00B42CD1"/>
    <w:rsid w:val="00B54C15"/>
    <w:rsid w:val="00B7253C"/>
    <w:rsid w:val="00B754F2"/>
    <w:rsid w:val="00B95458"/>
    <w:rsid w:val="00BA7D36"/>
    <w:rsid w:val="00BB5503"/>
    <w:rsid w:val="00BC6CE9"/>
    <w:rsid w:val="00BC7515"/>
    <w:rsid w:val="00BD35F3"/>
    <w:rsid w:val="00BE5C99"/>
    <w:rsid w:val="00BF2273"/>
    <w:rsid w:val="00C1677F"/>
    <w:rsid w:val="00C20189"/>
    <w:rsid w:val="00C22ABA"/>
    <w:rsid w:val="00C255C5"/>
    <w:rsid w:val="00C37C0B"/>
    <w:rsid w:val="00C478FE"/>
    <w:rsid w:val="00C63564"/>
    <w:rsid w:val="00C961A4"/>
    <w:rsid w:val="00CA2C7C"/>
    <w:rsid w:val="00CA44C8"/>
    <w:rsid w:val="00CC767A"/>
    <w:rsid w:val="00CD20A0"/>
    <w:rsid w:val="00CD7D03"/>
    <w:rsid w:val="00CF2A21"/>
    <w:rsid w:val="00CF7F21"/>
    <w:rsid w:val="00D00EDF"/>
    <w:rsid w:val="00D03139"/>
    <w:rsid w:val="00D31E86"/>
    <w:rsid w:val="00D40091"/>
    <w:rsid w:val="00D442E3"/>
    <w:rsid w:val="00D53C57"/>
    <w:rsid w:val="00D673DC"/>
    <w:rsid w:val="00D8111C"/>
    <w:rsid w:val="00D82039"/>
    <w:rsid w:val="00D84FE0"/>
    <w:rsid w:val="00D8562A"/>
    <w:rsid w:val="00D86215"/>
    <w:rsid w:val="00D910A0"/>
    <w:rsid w:val="00D96E96"/>
    <w:rsid w:val="00DA0246"/>
    <w:rsid w:val="00DA72EE"/>
    <w:rsid w:val="00DB04A0"/>
    <w:rsid w:val="00DC309E"/>
    <w:rsid w:val="00DD3A60"/>
    <w:rsid w:val="00DF6A34"/>
    <w:rsid w:val="00E04DA8"/>
    <w:rsid w:val="00E06DFE"/>
    <w:rsid w:val="00E12106"/>
    <w:rsid w:val="00E41C96"/>
    <w:rsid w:val="00E55CDD"/>
    <w:rsid w:val="00E80F02"/>
    <w:rsid w:val="00E97681"/>
    <w:rsid w:val="00EA1E6B"/>
    <w:rsid w:val="00EA4C66"/>
    <w:rsid w:val="00EB1762"/>
    <w:rsid w:val="00EC335A"/>
    <w:rsid w:val="00ED2810"/>
    <w:rsid w:val="00EE50B7"/>
    <w:rsid w:val="00F06CAA"/>
    <w:rsid w:val="00F16997"/>
    <w:rsid w:val="00F33F52"/>
    <w:rsid w:val="00F5230E"/>
    <w:rsid w:val="00FA4A2A"/>
    <w:rsid w:val="00FA504E"/>
    <w:rsid w:val="00FA662A"/>
    <w:rsid w:val="00FB33A8"/>
    <w:rsid w:val="00FD1E8F"/>
    <w:rsid w:val="00FE0193"/>
    <w:rsid w:val="00FE0C5B"/>
    <w:rsid w:val="00FE47E2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6DE69-DDAF-4A30-96D1-60882075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9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53</cp:revision>
  <cp:lastPrinted>2015-12-07T10:04:00Z</cp:lastPrinted>
  <dcterms:created xsi:type="dcterms:W3CDTF">2013-10-29T04:16:00Z</dcterms:created>
  <dcterms:modified xsi:type="dcterms:W3CDTF">2015-12-07T10:04:00Z</dcterms:modified>
</cp:coreProperties>
</file>